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5B" w:rsidRDefault="00AF665B" w:rsidP="00AF665B">
      <w:pPr>
        <w:ind w:left="2124" w:firstLine="708"/>
        <w:rPr>
          <w:rStyle w:val="Pogrubienie"/>
          <w:color w:val="000000"/>
          <w:sz w:val="28"/>
          <w:szCs w:val="28"/>
        </w:rPr>
      </w:pPr>
    </w:p>
    <w:p w:rsidR="00AF665B" w:rsidRDefault="00AF665B" w:rsidP="00AF665B">
      <w:pPr>
        <w:ind w:left="2124" w:firstLine="708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Uchwała Nr</w:t>
      </w:r>
      <w:r>
        <w:rPr>
          <w:rStyle w:val="Pogrubienie"/>
          <w:bCs w:val="0"/>
          <w:color w:val="222200"/>
          <w:sz w:val="28"/>
          <w:szCs w:val="28"/>
        </w:rPr>
        <w:t xml:space="preserve">  XVII/168/2007</w:t>
      </w:r>
    </w:p>
    <w:p w:rsidR="00AF665B" w:rsidRDefault="00AF665B" w:rsidP="00AF665B">
      <w:pPr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Rady Miejskiej w Mławie </w:t>
      </w:r>
    </w:p>
    <w:p w:rsidR="00AF665B" w:rsidRDefault="00AF665B" w:rsidP="00AF665B">
      <w:pPr>
        <w:jc w:val="center"/>
        <w:rPr>
          <w:rStyle w:val="Pogrubienie"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 dnia 7 grudnia 2007 r.</w:t>
      </w:r>
    </w:p>
    <w:p w:rsidR="00AF665B" w:rsidRDefault="00AF665B" w:rsidP="00AF665B">
      <w:pPr>
        <w:jc w:val="center"/>
        <w:rPr>
          <w:rStyle w:val="Pogrubienie"/>
          <w:color w:val="000000"/>
          <w:sz w:val="32"/>
          <w:szCs w:val="32"/>
        </w:rPr>
      </w:pPr>
    </w:p>
    <w:p w:rsidR="00AF665B" w:rsidRDefault="00AF665B" w:rsidP="00AF665B">
      <w:pPr>
        <w:jc w:val="both"/>
        <w:rPr>
          <w:rStyle w:val="Uwydatnienie"/>
          <w:b/>
          <w:bCs/>
          <w:i w:val="0"/>
          <w:color w:val="000000"/>
        </w:rPr>
      </w:pPr>
      <w:r>
        <w:rPr>
          <w:rStyle w:val="Uwydatnienie"/>
          <w:b/>
          <w:bCs/>
          <w:i w:val="0"/>
          <w:color w:val="000000"/>
        </w:rPr>
        <w:t xml:space="preserve">w sprawie podwyższenia kryterium dochodowego uprawniającego do przyznawania pomocy w zakresie dożywiania dzieci do 7 roku życia i uczniów do czasu ukończenia szkoły </w:t>
      </w:r>
      <w:proofErr w:type="spellStart"/>
      <w:r>
        <w:rPr>
          <w:rStyle w:val="Uwydatnienie"/>
          <w:b/>
          <w:bCs/>
          <w:i w:val="0"/>
          <w:color w:val="000000"/>
        </w:rPr>
        <w:t>ponadgimnazjalnej</w:t>
      </w:r>
      <w:proofErr w:type="spellEnd"/>
      <w:r>
        <w:rPr>
          <w:rStyle w:val="Uwydatnienie"/>
          <w:b/>
          <w:bCs/>
          <w:i w:val="0"/>
          <w:color w:val="000000"/>
        </w:rPr>
        <w:t>, szczegółowych zasad i trybu udzielania pomocy w dożywianiu w 2008 roku w ramach realizacji programu wieloletniego „Pomoc państwa w zakresie dożywiania”</w:t>
      </w:r>
    </w:p>
    <w:p w:rsidR="00AF665B" w:rsidRDefault="00AF665B" w:rsidP="00AF665B">
      <w:pPr>
        <w:jc w:val="both"/>
        <w:rPr>
          <w:rStyle w:val="Uwydatnienie"/>
          <w:i w:val="0"/>
        </w:rPr>
      </w:pPr>
    </w:p>
    <w:p w:rsidR="00AF665B" w:rsidRDefault="00AF665B" w:rsidP="00AF665B">
      <w:pPr>
        <w:spacing w:before="240"/>
        <w:ind w:firstLine="708"/>
        <w:jc w:val="both"/>
        <w:rPr>
          <w:rStyle w:val="Pogrubienie"/>
        </w:rPr>
      </w:pPr>
      <w:r>
        <w:rPr>
          <w:color w:val="000000"/>
        </w:rPr>
        <w:t xml:space="preserve">Na podstawie art.18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15 ustawy z dnia 8 marca 1990 r. o samorządzie gminnym (Dz. U. z 2001 r. Nr 142 poz. 1591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art. 17 ust.1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14 ustawy z dnia 12 marca 2004 r. o pomocy społecznej (Dz. U. Nr 64 poz. 593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oraz art. 3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 lit. a i b i art. 5 ust. 2 ustawy z dnia 29 grudnia 2005 r. o ustanowieniu programu wieloletniego „Pomoc państwa w zakresie dożywiania” (Dz. U. Nr 267 poz. 2259) </w:t>
      </w:r>
      <w:r>
        <w:rPr>
          <w:rStyle w:val="Pogrubienie"/>
          <w:color w:val="000000"/>
        </w:rPr>
        <w:t>Rada Miejska uchwala, co następuje:</w:t>
      </w:r>
    </w:p>
    <w:p w:rsidR="00AF665B" w:rsidRDefault="00AF665B" w:rsidP="00AF665B">
      <w:pPr>
        <w:jc w:val="center"/>
        <w:rPr>
          <w:rStyle w:val="Pogrubienie"/>
          <w:color w:val="000000"/>
        </w:rPr>
      </w:pPr>
    </w:p>
    <w:p w:rsidR="00AF665B" w:rsidRDefault="00AF665B" w:rsidP="00AF665B">
      <w:pPr>
        <w:jc w:val="center"/>
        <w:rPr>
          <w:rStyle w:val="Pogrubienie"/>
          <w:color w:val="000000"/>
        </w:rPr>
      </w:pPr>
    </w:p>
    <w:p w:rsidR="00AF665B" w:rsidRDefault="00AF665B" w:rsidP="00AF665B">
      <w:pPr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§ 1</w:t>
      </w:r>
    </w:p>
    <w:p w:rsidR="00AF665B" w:rsidRDefault="00AF665B" w:rsidP="00AF665B">
      <w:pPr>
        <w:rPr>
          <w:rStyle w:val="Pogrubienie"/>
          <w:b w:val="0"/>
          <w:color w:val="000000"/>
        </w:rPr>
      </w:pPr>
    </w:p>
    <w:p w:rsidR="00AF665B" w:rsidRDefault="00AF665B" w:rsidP="00AF665B">
      <w:pPr>
        <w:jc w:val="both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 xml:space="preserve">Podwyższyć kryterium dochodowe uprawniające do przyznania nieodpłatnej pomocy dzieciom do 7 roku życia i uczniom do czasu ukończenia szkoły </w:t>
      </w:r>
      <w:proofErr w:type="spellStart"/>
      <w:r>
        <w:rPr>
          <w:rStyle w:val="Pogrubienie"/>
          <w:b w:val="0"/>
          <w:color w:val="000000"/>
        </w:rPr>
        <w:t>ponadgimnazjalnej</w:t>
      </w:r>
      <w:proofErr w:type="spellEnd"/>
      <w:r>
        <w:rPr>
          <w:rStyle w:val="Pogrubienie"/>
          <w:b w:val="0"/>
          <w:color w:val="000000"/>
        </w:rPr>
        <w:t xml:space="preserve"> </w:t>
      </w:r>
      <w:r>
        <w:rPr>
          <w:rStyle w:val="Pogrubienie"/>
          <w:color w:val="000000"/>
        </w:rPr>
        <w:t xml:space="preserve">w 2008 roku </w:t>
      </w:r>
      <w:r>
        <w:rPr>
          <w:rStyle w:val="Pogrubienie"/>
          <w:b w:val="0"/>
          <w:color w:val="000000"/>
        </w:rPr>
        <w:t xml:space="preserve">w zakresie dożywiania do wysokości 200% kryterium dochodowego, o którym mowa w art. 8 ust. 1 </w:t>
      </w:r>
      <w:proofErr w:type="spellStart"/>
      <w:r>
        <w:rPr>
          <w:rStyle w:val="Pogrubienie"/>
          <w:b w:val="0"/>
          <w:color w:val="000000"/>
        </w:rPr>
        <w:t>pkt</w:t>
      </w:r>
      <w:proofErr w:type="spellEnd"/>
      <w:r>
        <w:rPr>
          <w:rStyle w:val="Pogrubienie"/>
          <w:b w:val="0"/>
          <w:color w:val="000000"/>
        </w:rPr>
        <w:t xml:space="preserve"> 1 i 2 ustawy z dnia 12 marca 2004r. o pomocy społecznej.</w:t>
      </w:r>
    </w:p>
    <w:p w:rsidR="00AF665B" w:rsidRDefault="00AF665B" w:rsidP="00AF665B">
      <w:pPr>
        <w:rPr>
          <w:rStyle w:val="Pogrubienie"/>
          <w:color w:val="000000"/>
        </w:rPr>
      </w:pPr>
    </w:p>
    <w:p w:rsidR="00AF665B" w:rsidRDefault="00AF665B" w:rsidP="00AF665B">
      <w:pPr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§ 2</w:t>
      </w:r>
    </w:p>
    <w:p w:rsidR="00AF665B" w:rsidRDefault="00AF665B" w:rsidP="00AF665B">
      <w:pPr>
        <w:jc w:val="center"/>
        <w:rPr>
          <w:rStyle w:val="Pogrubienie"/>
          <w:color w:val="000000"/>
        </w:rPr>
      </w:pPr>
    </w:p>
    <w:p w:rsidR="00AF665B" w:rsidRDefault="00AF665B" w:rsidP="00AF665B">
      <w:pPr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Wykonanie uchwały powierza się Burmistrzowi Miasta Mławy.</w:t>
      </w:r>
    </w:p>
    <w:p w:rsidR="00AF665B" w:rsidRDefault="00AF665B" w:rsidP="00AF665B">
      <w:pPr>
        <w:jc w:val="both"/>
        <w:rPr>
          <w:color w:val="222200"/>
        </w:rPr>
      </w:pPr>
    </w:p>
    <w:p w:rsidR="00AF665B" w:rsidRDefault="00AF665B" w:rsidP="00AF665B">
      <w:pPr>
        <w:jc w:val="center"/>
        <w:rPr>
          <w:rStyle w:val="Pogrubienie"/>
          <w:color w:val="000000"/>
        </w:rPr>
      </w:pPr>
      <w:r>
        <w:rPr>
          <w:rStyle w:val="Pogrubienie"/>
          <w:color w:val="000000"/>
        </w:rPr>
        <w:t>§ 3</w:t>
      </w:r>
    </w:p>
    <w:p w:rsidR="00AF665B" w:rsidRDefault="00AF665B" w:rsidP="00AF665B">
      <w:pPr>
        <w:rPr>
          <w:rStyle w:val="Pogrubienie"/>
          <w:color w:val="000000"/>
        </w:rPr>
      </w:pPr>
    </w:p>
    <w:p w:rsidR="00AF665B" w:rsidRDefault="00AF665B" w:rsidP="00AF665B">
      <w:pPr>
        <w:jc w:val="both"/>
      </w:pPr>
      <w:r>
        <w:rPr>
          <w:color w:val="000000"/>
        </w:rPr>
        <w:t>Uchwała wchodzi w życie z dniem 1 stycznia 2008r.</w:t>
      </w:r>
    </w:p>
    <w:p w:rsidR="00AF665B" w:rsidRDefault="00AF665B" w:rsidP="00AF665B">
      <w:pPr>
        <w:jc w:val="both"/>
        <w:rPr>
          <w:rStyle w:val="Pogrubienie"/>
        </w:rPr>
      </w:pPr>
    </w:p>
    <w:p w:rsidR="00AF665B" w:rsidRDefault="00AF665B" w:rsidP="00AF665B">
      <w:pPr>
        <w:jc w:val="both"/>
        <w:rPr>
          <w:rStyle w:val="Pogrubienie"/>
          <w:color w:val="000000"/>
        </w:rPr>
      </w:pPr>
    </w:p>
    <w:p w:rsidR="00AF665B" w:rsidRDefault="00AF665B" w:rsidP="00AF665B">
      <w:pPr>
        <w:jc w:val="both"/>
        <w:rPr>
          <w:rStyle w:val="Pogrubienie"/>
          <w:color w:val="000000"/>
        </w:rPr>
      </w:pPr>
    </w:p>
    <w:p w:rsidR="00AF665B" w:rsidRDefault="00AF665B" w:rsidP="00AF665B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</w:p>
    <w:p w:rsidR="00AF665B" w:rsidRPr="00AF665B" w:rsidRDefault="00AF665B" w:rsidP="00AF665B">
      <w:pPr>
        <w:jc w:val="right"/>
        <w:rPr>
          <w:b/>
        </w:rPr>
      </w:pPr>
      <w:r w:rsidRPr="00AF665B">
        <w:rPr>
          <w:b/>
          <w:color w:val="000000"/>
        </w:rPr>
        <w:t>Przewodniczący Rady Miejskiej</w:t>
      </w:r>
    </w:p>
    <w:p w:rsidR="00AF665B" w:rsidRPr="00AF665B" w:rsidRDefault="00AF665B" w:rsidP="00AF665B">
      <w:pPr>
        <w:jc w:val="both"/>
        <w:rPr>
          <w:b/>
          <w:color w:val="000000"/>
        </w:rPr>
      </w:pPr>
    </w:p>
    <w:p w:rsidR="00AF665B" w:rsidRPr="00AF665B" w:rsidRDefault="00AF665B" w:rsidP="00AF665B">
      <w:pPr>
        <w:jc w:val="right"/>
        <w:rPr>
          <w:b/>
          <w:color w:val="000000"/>
        </w:rPr>
      </w:pPr>
      <w:r w:rsidRPr="00AF665B">
        <w:rPr>
          <w:b/>
          <w:color w:val="000000"/>
        </w:rPr>
        <w:t>inż.</w:t>
      </w:r>
      <w:r>
        <w:rPr>
          <w:b/>
          <w:color w:val="000000"/>
        </w:rPr>
        <w:t xml:space="preserve"> Krzysztof </w:t>
      </w:r>
      <w:proofErr w:type="spellStart"/>
      <w:r>
        <w:rPr>
          <w:b/>
          <w:color w:val="000000"/>
        </w:rPr>
        <w:t>Wasił</w:t>
      </w:r>
      <w:r w:rsidRPr="00AF665B">
        <w:rPr>
          <w:b/>
          <w:color w:val="000000"/>
        </w:rPr>
        <w:t>owski</w:t>
      </w:r>
      <w:proofErr w:type="spellEnd"/>
    </w:p>
    <w:p w:rsidR="00AF665B" w:rsidRDefault="00AF665B" w:rsidP="00AF665B">
      <w:pPr>
        <w:rPr>
          <w:color w:val="000000"/>
        </w:rPr>
      </w:pPr>
    </w:p>
    <w:p w:rsidR="00AF665B" w:rsidRDefault="00AF665B" w:rsidP="00AF665B">
      <w:pPr>
        <w:rPr>
          <w:color w:val="000000"/>
        </w:rPr>
      </w:pPr>
    </w:p>
    <w:p w:rsidR="00AF665B" w:rsidRDefault="00AF665B" w:rsidP="00AF665B">
      <w:pPr>
        <w:rPr>
          <w:color w:val="000000"/>
        </w:rPr>
      </w:pPr>
    </w:p>
    <w:p w:rsidR="00BB76F3" w:rsidRDefault="00BB76F3"/>
    <w:sectPr w:rsidR="00BB76F3" w:rsidSect="00BB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F665B"/>
    <w:rsid w:val="001962A0"/>
    <w:rsid w:val="00A1035B"/>
    <w:rsid w:val="00AF665B"/>
    <w:rsid w:val="00BB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F665B"/>
    <w:rPr>
      <w:b/>
      <w:bCs/>
    </w:rPr>
  </w:style>
  <w:style w:type="character" w:styleId="Uwydatnienie">
    <w:name w:val="Emphasis"/>
    <w:basedOn w:val="Domylnaczcionkaakapitu"/>
    <w:qFormat/>
    <w:rsid w:val="00AF66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2011-04-05T10:54:00Z</dcterms:created>
  <dcterms:modified xsi:type="dcterms:W3CDTF">2011-04-05T10:54:00Z</dcterms:modified>
</cp:coreProperties>
</file>